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丽水市莲湖水库建设管理中心</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二、2024年丽水市莲湖水库建设管理中心单位预算安排情况说明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（一）关于丽水市莲湖水库建设管理中心2024年收支预算情况的总体说明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（二）关于丽水市莲湖水库建设管理中心2024年收入预算情况说明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（三）关于丽水市莲湖水库建设管理中心2024年支出预算情况说明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（四）关于丽水市莲湖水库建设管理中心2024年财政拨款收支预算情况的总体说明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（五）关于丽水市莲湖水库建设管理中心2024年一般公共预算拨款情况说明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（六）关于丽水市莲湖水库建设管理中心2024年一般公共预算基本支出情况说明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（七）关于丽水市莲湖水库建设管理中心2024年政府性基金预算支出情况说明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（八）关于丽水市莲湖水库建设管理中心2024年国有资本经营预算支出情况说明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（九）关于丽水市莲湖水库建设管理中心2024年一般公共预算“三公”经费预算情况说明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四、2024年丽水市莲湖水库建设管理中心单位预算表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pStyle w:val="2"/>
        <w:ind w:firstLine="640" w:firstLineChars="200"/>
        <w:rPr>
          <w:rFonts w:hint="eastAsia" w:ascii="楷体_GB2312" w:hAnsi="楷体_GB2312" w:eastAsia="楷体_GB2312" w:cs="楷体_GB2312"/>
          <w:b w:val="0"/>
          <w:bCs/>
          <w:sz w:val="32"/>
          <w:szCs w:val="32"/>
          <w:highlight w:val="none"/>
        </w:rPr>
      </w:pPr>
      <w:r>
        <w:rPr>
          <w:rFonts w:hint="eastAsia" w:ascii="仿宋_GB2312" w:hAnsi="Times New Roman" w:eastAsia="仿宋_GB2312" w:cs="Times New Roman"/>
          <w:b w:val="0"/>
          <w:bCs/>
          <w:color w:val="auto"/>
          <w:kern w:val="2"/>
          <w:sz w:val="32"/>
          <w:szCs w:val="32"/>
          <w:highlight w:val="none"/>
          <w:lang w:val="en-US" w:eastAsia="zh-CN" w:bidi="ar-SA"/>
        </w:rPr>
        <w:t>丽水市莲湖水库建设管理中心为市水利局所属相当于正科级公益一类全额补助事业单位，承担莲湖水库规划、建设和管理职责。按照逐步到位的原则，先予核定事业编制 7 名，用于计划财务、规划建设、移民安置、政策法规等岗位，其中科级领导职数 2 名。</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s="Times New Roman"/>
          <w:b w:val="0"/>
          <w:bCs/>
          <w:color w:val="auto"/>
          <w:kern w:val="2"/>
          <w:sz w:val="32"/>
          <w:szCs w:val="32"/>
          <w:highlight w:val="none"/>
          <w:lang w:val="en-US" w:eastAsia="zh-CN" w:bidi="ar-SA"/>
        </w:rPr>
      </w:pPr>
      <w:r>
        <w:rPr>
          <w:rFonts w:hint="eastAsia" w:ascii="仿宋_GB2312" w:hAnsi="Times New Roman" w:eastAsia="仿宋_GB2312" w:cs="Times New Roman"/>
          <w:b w:val="0"/>
          <w:bCs/>
          <w:color w:val="auto"/>
          <w:kern w:val="2"/>
          <w:sz w:val="32"/>
          <w:szCs w:val="32"/>
          <w:highlight w:val="none"/>
          <w:lang w:val="en-US" w:eastAsia="zh-CN" w:bidi="ar-SA"/>
        </w:rPr>
        <w:t>从预算单位构成看，丽水市莲湖水库建设管理中心</w:t>
      </w:r>
      <w:r>
        <w:rPr>
          <w:rFonts w:hint="eastAsia" w:ascii="仿宋_GB2312" w:eastAsia="仿宋_GB2312" w:cs="Times New Roman"/>
          <w:b w:val="0"/>
          <w:bCs/>
          <w:color w:val="auto"/>
          <w:kern w:val="2"/>
          <w:sz w:val="32"/>
          <w:szCs w:val="32"/>
          <w:highlight w:val="none"/>
          <w:lang w:val="en-US" w:eastAsia="zh-CN" w:bidi="ar-SA"/>
        </w:rPr>
        <w:t>是丽水市水利局下属独立预算单位。</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二、2024年丽水市莲湖水库建设管理中心单位预算安排情况说明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（一）关于丽水市莲湖水库建设管理中心</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综合预算的原则，丽水市莲湖水库建设管理中心</w:t>
      </w:r>
      <w:r>
        <w:rPr>
          <w:rFonts w:hint="eastAsia" w:ascii="仿宋_GB2312" w:eastAsia="仿宋_GB2312"/>
          <w:color w:val="000000"/>
          <w:sz w:val="32"/>
          <w:szCs w:val="32"/>
        </w:rPr>
        <w:t>所有收入和支出均纳入部门预算管理。收入包括：一般公共预算拨款收入；</w:t>
      </w:r>
      <w:r>
        <w:rPr>
          <w:rFonts w:hint="eastAsia" w:ascii="仿宋_GB2312" w:eastAsia="仿宋_GB2312"/>
          <w:color w:val="000000"/>
          <w:sz w:val="32"/>
          <w:szCs w:val="32"/>
          <w:highlight w:val="none"/>
          <w:lang w:eastAsia="zh-CN"/>
        </w:rPr>
        <w:t>支出包括：社会保障和就业支出、卫生健康支出、农林水支出。</w:t>
      </w:r>
      <w:r>
        <w:rPr>
          <w:rFonts w:hint="eastAsia" w:ascii="仿宋_GB2312" w:eastAsia="仿宋_GB2312"/>
          <w:color w:val="000000"/>
          <w:sz w:val="32"/>
          <w:szCs w:val="32"/>
        </w:rPr>
        <w:t>丽水市莲湖水库建设管理中心2024年收支总预算152.27万元。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（二）关于丽水市莲湖水库建设管理中心2024年收入预算情况说明</w:t>
      </w:r>
    </w:p>
    <w:p>
      <w:pPr>
        <w:spacing w:line="520" w:lineRule="exact"/>
        <w:ind w:firstLine="642"/>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000000"/>
          <w:sz w:val="32"/>
          <w:szCs w:val="32"/>
        </w:rPr>
        <w:t>丽水市莲湖水库建设管理中心2024年收入预算152.27万元，比上年执行数</w:t>
      </w:r>
      <w:r>
        <w:rPr>
          <w:rFonts w:hint="eastAsia" w:ascii="仿宋_GB2312" w:hAnsi="Times New Roman" w:eastAsia="仿宋_GB2312" w:cs="Times New Roman"/>
          <w:color w:val="000000"/>
          <w:sz w:val="32"/>
          <w:szCs w:val="32"/>
          <w:lang w:val="en-US" w:eastAsia="zh-CN"/>
        </w:rPr>
        <w:t>减少1180.89万元，下降88.58%</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auto"/>
          <w:sz w:val="32"/>
          <w:szCs w:val="32"/>
          <w:lang w:val="en-US" w:eastAsia="zh-CN"/>
        </w:rPr>
        <w:t>主要是</w:t>
      </w:r>
      <w:r>
        <w:rPr>
          <w:rFonts w:hint="eastAsia" w:ascii="仿宋_GB2312" w:eastAsia="仿宋_GB2312" w:cs="Times New Roman"/>
          <w:color w:val="auto"/>
          <w:sz w:val="32"/>
          <w:szCs w:val="32"/>
          <w:lang w:val="en-US" w:eastAsia="zh-CN"/>
        </w:rPr>
        <w:t>莲湖水库工程</w:t>
      </w:r>
      <w:r>
        <w:rPr>
          <w:rFonts w:hint="eastAsia" w:ascii="仿宋_GB2312" w:hAnsi="Times New Roman" w:eastAsia="仿宋_GB2312" w:cs="Times New Roman"/>
          <w:color w:val="auto"/>
          <w:sz w:val="32"/>
          <w:szCs w:val="32"/>
          <w:lang w:val="en-US" w:eastAsia="zh-CN"/>
        </w:rPr>
        <w:t>暂由莲都区负责推进。故2024年未安排莲湖水库项目</w:t>
      </w:r>
      <w:r>
        <w:rPr>
          <w:rFonts w:hint="eastAsia" w:ascii="仿宋_GB2312" w:hAnsi="Times New Roman" w:eastAsia="仿宋_GB2312" w:cs="Times New Roman"/>
          <w:color w:val="auto"/>
          <w:sz w:val="32"/>
          <w:szCs w:val="32"/>
          <w:lang w:val="en"/>
        </w:rPr>
        <w:t>资金</w:t>
      </w:r>
      <w:r>
        <w:rPr>
          <w:rFonts w:hint="eastAsia" w:ascii="仿宋_GB2312" w:hAnsi="Times New Roman" w:eastAsia="仿宋_GB2312" w:cs="Times New Roman"/>
          <w:color w:val="auto"/>
          <w:sz w:val="32"/>
          <w:szCs w:val="32"/>
          <w:lang w:val="en-US" w:eastAsia="zh-CN"/>
        </w:rPr>
        <w:t>和莲湖水库指挥部工作经费</w:t>
      </w:r>
      <w:r>
        <w:rPr>
          <w:rFonts w:hint="eastAsia" w:ascii="仿宋_GB2312" w:hAnsi="Times New Roman" w:eastAsia="仿宋_GB2312" w:cs="Times New Roman"/>
          <w:color w:val="auto"/>
          <w:sz w:val="32"/>
          <w:szCs w:val="32"/>
        </w:rPr>
        <w:t>。</w:t>
      </w:r>
    </w:p>
    <w:p>
      <w:pPr>
        <w:spacing w:line="520" w:lineRule="exact"/>
        <w:ind w:firstLine="642"/>
        <w:rPr>
          <w:rFonts w:ascii="仿宋_GB2312" w:eastAsia="仿宋_GB2312"/>
          <w:color w:val="auto"/>
          <w:sz w:val="32"/>
          <w:szCs w:val="32"/>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152.27</w:t>
      </w:r>
      <w:r>
        <w:rPr>
          <w:rFonts w:hint="eastAsia" w:ascii="仿宋_GB2312" w:eastAsia="仿宋_GB2312"/>
          <w:color w:val="000000"/>
          <w:sz w:val="32"/>
          <w:szCs w:val="32"/>
        </w:rPr>
        <w:t>万元，占100.0%。</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（三）关于丽水市莲湖水库建设管理中心2024年支出预算情况说明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Times New Roman" w:eastAsia="仿宋_GB2312" w:cs="Times New Roman"/>
          <w:color w:val="000000"/>
          <w:sz w:val="32"/>
          <w:szCs w:val="32"/>
        </w:rPr>
        <w:t>　丽水市莲湖水库建设管理中心2024年支出预算152.27万元，比上年执行数</w:t>
      </w:r>
      <w:r>
        <w:rPr>
          <w:rFonts w:hint="eastAsia" w:ascii="仿宋_GB2312" w:hAnsi="Times New Roman" w:eastAsia="仿宋_GB2312" w:cs="Times New Roman"/>
          <w:color w:val="000000"/>
          <w:sz w:val="32"/>
          <w:szCs w:val="32"/>
          <w:lang w:val="en-US" w:eastAsia="zh-CN"/>
        </w:rPr>
        <w:t>减少</w:t>
      </w:r>
      <w:r>
        <w:rPr>
          <w:rFonts w:hint="eastAsia" w:ascii="仿宋_GB2312" w:eastAsia="仿宋_GB2312" w:cs="Times New Roman"/>
          <w:color w:val="000000"/>
          <w:sz w:val="32"/>
          <w:szCs w:val="32"/>
          <w:lang w:val="en-US" w:eastAsia="zh-CN"/>
        </w:rPr>
        <w:t>1180.89万元，下降88.58%</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auto"/>
          <w:sz w:val="32"/>
          <w:szCs w:val="32"/>
          <w:lang w:val="en-US" w:eastAsia="zh-CN"/>
        </w:rPr>
        <w:t>主要是</w:t>
      </w:r>
      <w:r>
        <w:rPr>
          <w:rFonts w:hint="eastAsia" w:ascii="仿宋_GB2312" w:eastAsia="仿宋_GB2312" w:cs="Times New Roman"/>
          <w:color w:val="auto"/>
          <w:sz w:val="32"/>
          <w:szCs w:val="32"/>
          <w:lang w:val="en-US" w:eastAsia="zh-CN"/>
        </w:rPr>
        <w:t>莲湖水库工程</w:t>
      </w:r>
      <w:r>
        <w:rPr>
          <w:rFonts w:hint="eastAsia" w:ascii="仿宋_GB2312" w:hAnsi="Times New Roman" w:eastAsia="仿宋_GB2312" w:cs="Times New Roman"/>
          <w:color w:val="auto"/>
          <w:sz w:val="32"/>
          <w:szCs w:val="32"/>
          <w:lang w:val="en-US" w:eastAsia="zh-CN"/>
        </w:rPr>
        <w:t>暂由莲都区负责推进。故2024年未安排莲湖水库项目</w:t>
      </w:r>
      <w:r>
        <w:rPr>
          <w:rFonts w:hint="eastAsia" w:ascii="仿宋_GB2312" w:hAnsi="Times New Roman" w:eastAsia="仿宋_GB2312" w:cs="Times New Roman"/>
          <w:color w:val="auto"/>
          <w:sz w:val="32"/>
          <w:szCs w:val="32"/>
          <w:lang w:val="en"/>
        </w:rPr>
        <w:t>资金</w:t>
      </w:r>
      <w:r>
        <w:rPr>
          <w:rFonts w:hint="eastAsia" w:ascii="仿宋_GB2312" w:hAnsi="Times New Roman" w:eastAsia="仿宋_GB2312" w:cs="Times New Roman"/>
          <w:color w:val="auto"/>
          <w:sz w:val="32"/>
          <w:szCs w:val="32"/>
          <w:lang w:val="en-US" w:eastAsia="zh-CN"/>
        </w:rPr>
        <w:t>和莲湖水库指挥部工作经费</w:t>
      </w:r>
      <w:r>
        <w:rPr>
          <w:rFonts w:hint="eastAsia" w:ascii="仿宋_GB2312" w:hAnsi="Times New Roman" w:eastAsia="仿宋_GB2312" w:cs="Times New Roman"/>
          <w:color w:val="auto"/>
          <w:sz w:val="32"/>
          <w:szCs w:val="32"/>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w:t>
      </w:r>
      <w:r>
        <w:rPr>
          <w:rFonts w:hint="eastAsia" w:ascii="仿宋_GB2312" w:eastAsia="仿宋_GB2312"/>
          <w:color w:val="000000"/>
          <w:sz w:val="32"/>
          <w:szCs w:val="32"/>
          <w:highlight w:val="none"/>
        </w:rPr>
        <w:t>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11.08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6.42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134.77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2.按支出用途分类，包括人员支出121.23万元，占79.6%；日常公用支出11.04万元，占7.3%；项目支出20.00万元，占13.1%。</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（四）关于丽水市莲湖水库建设管理中心2024年财政拨款收支预算情况的总体说明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丽水市莲湖水库建设管理中心2024年财政拨款收支总预算152.27万元。收入包括：一般公共预算152.27万元；支出包括：社会保障和就业支出11.08万元、卫生健康支出6.42万元、农林水支出134.77万元。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关于丽水市莲湖水库建设管理中心2024年一般公共预算拨款情况说明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auto"/>
          <w:sz w:val="32"/>
          <w:szCs w:val="32"/>
          <w:highlight w:val="yellow"/>
        </w:rPr>
      </w:pPr>
      <w:r>
        <w:rPr>
          <w:rFonts w:hint="eastAsia" w:ascii="仿宋_GB2312" w:hAnsi="Times New Roman" w:eastAsia="仿宋_GB2312" w:cs="Times New Roman"/>
          <w:color w:val="000000"/>
          <w:sz w:val="32"/>
          <w:szCs w:val="32"/>
          <w:lang w:eastAsia="zh-CN"/>
        </w:rPr>
        <w:t>丽水市莲湖水库建设管理中心2024年一般公共预算拨款152.27万元，</w:t>
      </w:r>
      <w:r>
        <w:rPr>
          <w:rFonts w:hint="eastAsia" w:ascii="仿宋_GB2312" w:eastAsia="仿宋_GB2312" w:cs="Times New Roman"/>
          <w:color w:val="000000"/>
          <w:sz w:val="32"/>
          <w:szCs w:val="32"/>
          <w:lang w:eastAsia="zh-CN"/>
        </w:rPr>
        <w:t>比上年执行数</w:t>
      </w:r>
      <w:r>
        <w:rPr>
          <w:rFonts w:hint="eastAsia" w:ascii="仿宋_GB2312" w:eastAsia="仿宋_GB2312" w:cs="Times New Roman"/>
          <w:color w:val="000000"/>
          <w:sz w:val="32"/>
          <w:szCs w:val="32"/>
          <w:lang w:val="en-US" w:eastAsia="zh-CN"/>
        </w:rPr>
        <w:t>减少1180.89万元，下降88.58%</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auto"/>
          <w:sz w:val="32"/>
          <w:szCs w:val="32"/>
          <w:lang w:val="en-US" w:eastAsia="zh-CN"/>
        </w:rPr>
        <w:t>主要是</w:t>
      </w:r>
      <w:r>
        <w:rPr>
          <w:rFonts w:hint="eastAsia" w:ascii="仿宋_GB2312" w:eastAsia="仿宋_GB2312" w:cs="Times New Roman"/>
          <w:color w:val="auto"/>
          <w:sz w:val="32"/>
          <w:szCs w:val="32"/>
          <w:lang w:val="en-US" w:eastAsia="zh-CN"/>
        </w:rPr>
        <w:t>莲湖水库工程</w:t>
      </w:r>
      <w:r>
        <w:rPr>
          <w:rFonts w:hint="eastAsia" w:ascii="仿宋_GB2312" w:hAnsi="Times New Roman" w:eastAsia="仿宋_GB2312" w:cs="Times New Roman"/>
          <w:color w:val="auto"/>
          <w:sz w:val="32"/>
          <w:szCs w:val="32"/>
          <w:lang w:val="en-US" w:eastAsia="zh-CN"/>
        </w:rPr>
        <w:t>暂由莲都区</w:t>
      </w:r>
      <w:bookmarkStart w:id="0" w:name="_GoBack"/>
      <w:bookmarkEnd w:id="0"/>
      <w:r>
        <w:rPr>
          <w:rFonts w:hint="eastAsia" w:ascii="仿宋_GB2312" w:hAnsi="Times New Roman" w:eastAsia="仿宋_GB2312" w:cs="Times New Roman"/>
          <w:color w:val="auto"/>
          <w:sz w:val="32"/>
          <w:szCs w:val="32"/>
          <w:lang w:val="en-US" w:eastAsia="zh-CN"/>
        </w:rPr>
        <w:t>负责推进。故2024年未安排莲湖水库项目</w:t>
      </w:r>
      <w:r>
        <w:rPr>
          <w:rFonts w:hint="eastAsia" w:ascii="仿宋_GB2312" w:hAnsi="Times New Roman" w:eastAsia="仿宋_GB2312" w:cs="Times New Roman"/>
          <w:color w:val="auto"/>
          <w:sz w:val="32"/>
          <w:szCs w:val="32"/>
          <w:lang w:val="en"/>
        </w:rPr>
        <w:t>资金</w:t>
      </w:r>
      <w:r>
        <w:rPr>
          <w:rFonts w:hint="eastAsia" w:ascii="仿宋_GB2312" w:hAnsi="Times New Roman" w:eastAsia="仿宋_GB2312" w:cs="Times New Roman"/>
          <w:color w:val="auto"/>
          <w:sz w:val="32"/>
          <w:szCs w:val="32"/>
          <w:lang w:val="en-US" w:eastAsia="zh-CN"/>
        </w:rPr>
        <w:t>和莲湖水库指挥部工作经费</w:t>
      </w:r>
      <w:r>
        <w:rPr>
          <w:rFonts w:hint="eastAsia" w:ascii="仿宋_GB2312" w:hAnsi="Times New Roman" w:eastAsia="仿宋_GB2312" w:cs="Times New Roman"/>
          <w:color w:val="auto"/>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社会保障和就业支出11.08万元，占7.3%；卫生健康支出6.42万元，占4.2%；农林水支出134.77万元，占88.5%。</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rPr>
        <w:t>社会保障和就业支出（类）行政事业单位养老支出（款）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6.71</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丽水市莲湖水库建设管理中心本级</w:t>
      </w:r>
      <w:r>
        <w:rPr>
          <w:rFonts w:hint="eastAsia" w:ascii="仿宋_GB2312" w:eastAsia="仿宋_GB2312"/>
          <w:color w:val="auto"/>
          <w:sz w:val="32"/>
          <w:szCs w:val="32"/>
        </w:rPr>
        <w:t>人员</w:t>
      </w:r>
      <w:r>
        <w:rPr>
          <w:rFonts w:hint="eastAsia" w:ascii="仿宋_GB2312" w:eastAsia="仿宋_GB2312"/>
          <w:color w:val="auto"/>
          <w:sz w:val="32"/>
          <w:szCs w:val="32"/>
          <w:lang w:eastAsia="zh-CN"/>
        </w:rPr>
        <w:t>由单位缴纳的基本养老保险费支出</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）社会保障和就业支出（类）行政事业</w:t>
      </w:r>
      <w:r>
        <w:rPr>
          <w:rFonts w:hint="eastAsia" w:ascii="仿宋_GB2312" w:eastAsia="仿宋_GB2312"/>
          <w:color w:val="auto"/>
          <w:sz w:val="32"/>
          <w:szCs w:val="32"/>
        </w:rPr>
        <w:t>单位养老支出（款）</w:t>
      </w:r>
      <w:r>
        <w:rPr>
          <w:rFonts w:hint="eastAsia" w:ascii="仿宋_GB2312" w:eastAsia="仿宋_GB2312"/>
          <w:color w:val="000000"/>
          <w:sz w:val="32"/>
          <w:szCs w:val="32"/>
        </w:rPr>
        <w:t>机关事业单位职业年金缴费支出（项）</w:t>
      </w:r>
      <w:r>
        <w:rPr>
          <w:rFonts w:hint="eastAsia" w:ascii="仿宋_GB2312" w:eastAsia="仿宋_GB2312"/>
          <w:color w:val="000000"/>
          <w:sz w:val="32"/>
          <w:szCs w:val="32"/>
          <w:lang w:val="en-US" w:eastAsia="zh-CN"/>
        </w:rPr>
        <w:t>3.36</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丽水市莲湖水库建设管理中心本级</w:t>
      </w:r>
      <w:r>
        <w:rPr>
          <w:rFonts w:hint="eastAsia" w:ascii="仿宋_GB2312" w:eastAsia="仿宋_GB2312"/>
          <w:color w:val="000000"/>
          <w:sz w:val="32"/>
          <w:szCs w:val="32"/>
        </w:rPr>
        <w:t>人员由单位实际缴纳的职业年金支出。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）社会保障和就业支出（类）其他社会保障和就业支出（款）其他社会保障和就业支出（项）</w:t>
      </w:r>
      <w:r>
        <w:rPr>
          <w:rFonts w:hint="eastAsia" w:ascii="仿宋_GB2312" w:eastAsia="仿宋_GB2312"/>
          <w:color w:val="000000"/>
          <w:sz w:val="32"/>
          <w:szCs w:val="32"/>
          <w:lang w:val="en-US" w:eastAsia="zh-CN"/>
        </w:rPr>
        <w:t>1.01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丽水市莲湖水库建设管理中心本级</w:t>
      </w:r>
      <w:r>
        <w:rPr>
          <w:rFonts w:hint="eastAsia" w:ascii="仿宋_GB2312" w:eastAsia="仿宋_GB2312"/>
          <w:color w:val="000000"/>
          <w:sz w:val="32"/>
          <w:szCs w:val="32"/>
        </w:rPr>
        <w:t>人员其他用于社会保障和就业方面的补助支出。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）卫生健康支出（类）行政事业单位医疗（款）</w:t>
      </w:r>
      <w:r>
        <w:rPr>
          <w:rFonts w:hint="eastAsia" w:ascii="仿宋_GB2312" w:eastAsia="仿宋_GB2312"/>
          <w:color w:val="000000"/>
          <w:sz w:val="32"/>
          <w:szCs w:val="32"/>
          <w:lang w:val="en-US" w:eastAsia="zh-CN"/>
        </w:rPr>
        <w:t>事业</w:t>
      </w:r>
      <w:r>
        <w:rPr>
          <w:rFonts w:hint="eastAsia" w:ascii="仿宋_GB2312" w:eastAsia="仿宋_GB2312"/>
          <w:color w:val="000000"/>
          <w:sz w:val="32"/>
          <w:szCs w:val="32"/>
        </w:rPr>
        <w:t>单位医疗（项）</w:t>
      </w:r>
      <w:r>
        <w:rPr>
          <w:rFonts w:hint="eastAsia" w:ascii="仿宋_GB2312" w:eastAsia="仿宋_GB2312"/>
          <w:color w:val="000000"/>
          <w:sz w:val="32"/>
          <w:szCs w:val="32"/>
          <w:lang w:val="en-US" w:eastAsia="zh-CN"/>
        </w:rPr>
        <w:t>6.42</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丽水市莲湖水库建设管理中心</w:t>
      </w:r>
      <w:r>
        <w:rPr>
          <w:rFonts w:hint="eastAsia" w:ascii="仿宋_GB2312" w:eastAsia="仿宋_GB2312"/>
          <w:color w:val="000000"/>
          <w:sz w:val="32"/>
          <w:szCs w:val="32"/>
        </w:rPr>
        <w:t>本级基本医疗保险缴费经费。</w:t>
      </w:r>
    </w:p>
    <w:p>
      <w:pPr>
        <w:spacing w:line="520" w:lineRule="exact"/>
        <w:ind w:firstLine="640" w:firstLineChars="200"/>
        <w:rPr>
          <w:rFonts w:hint="eastAsia" w:ascii="楷体_GB2312" w:hAnsi="楷体_GB2312" w:eastAsia="楷体_GB2312" w:cs="楷体_GB2312"/>
          <w:b w:val="0"/>
          <w:bCs/>
          <w:color w:val="000000"/>
          <w:sz w:val="32"/>
          <w:szCs w:val="32"/>
          <w:highlight w:val="none"/>
          <w:lang w:val="en-US"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）农林水支出（类）水利（款）</w:t>
      </w:r>
      <w:r>
        <w:rPr>
          <w:rFonts w:hint="eastAsia" w:ascii="仿宋_GB2312" w:eastAsia="仿宋_GB2312"/>
          <w:color w:val="000000"/>
          <w:sz w:val="32"/>
          <w:szCs w:val="32"/>
          <w:lang w:val="en-US" w:eastAsia="zh-CN"/>
        </w:rPr>
        <w:t>其他水利支出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134.77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主要用于单位</w:t>
      </w:r>
      <w:r>
        <w:rPr>
          <w:rFonts w:hint="eastAsia" w:ascii="仿宋_GB2312" w:eastAsia="仿宋_GB2312"/>
          <w:color w:val="000000"/>
          <w:sz w:val="32"/>
          <w:szCs w:val="32"/>
        </w:rPr>
        <w:t>在职人员</w:t>
      </w:r>
      <w:r>
        <w:rPr>
          <w:rFonts w:hint="eastAsia" w:ascii="仿宋_GB2312" w:eastAsia="仿宋_GB2312"/>
          <w:color w:val="000000"/>
          <w:sz w:val="32"/>
          <w:szCs w:val="32"/>
          <w:lang w:val="en-US" w:eastAsia="zh-CN"/>
        </w:rPr>
        <w:t>经费和公用经费支出以及</w:t>
      </w:r>
      <w:r>
        <w:rPr>
          <w:rFonts w:hint="eastAsia" w:ascii="仿宋" w:hAnsi="仿宋" w:eastAsia="仿宋" w:cs="仿宋"/>
          <w:b w:val="0"/>
          <w:bCs/>
          <w:color w:val="auto"/>
          <w:kern w:val="2"/>
          <w:sz w:val="32"/>
          <w:szCs w:val="32"/>
          <w:highlight w:val="none"/>
          <w:lang w:val="en-US" w:eastAsia="zh-CN" w:bidi="ar-SA"/>
        </w:rPr>
        <w:t>莲湖水库</w:t>
      </w:r>
      <w:r>
        <w:rPr>
          <w:rFonts w:hint="eastAsia" w:ascii="仿宋_GB2312" w:eastAsia="仿宋_GB2312"/>
          <w:color w:val="000000"/>
          <w:sz w:val="32"/>
          <w:szCs w:val="32"/>
          <w:lang w:val="en-US" w:eastAsia="zh-CN"/>
        </w:rPr>
        <w:t>项目宣传费用</w:t>
      </w:r>
      <w:r>
        <w:rPr>
          <w:rFonts w:hint="eastAsia" w:ascii="仿宋_GB2312" w:eastAsia="仿宋_GB2312"/>
          <w:color w:val="000000"/>
          <w:sz w:val="32"/>
          <w:szCs w:val="32"/>
        </w:rPr>
        <w:t>。</w:t>
      </w:r>
      <w:r>
        <w:rPr>
          <w:rFonts w:hint="eastAsia" w:ascii="楷体_GB2312" w:hAnsi="楷体_GB2312" w:eastAsia="楷体_GB2312" w:cs="楷体_GB2312"/>
          <w:b w:val="0"/>
          <w:bCs/>
          <w:color w:val="000000"/>
          <w:sz w:val="32"/>
          <w:szCs w:val="32"/>
          <w:highlight w:val="none"/>
          <w:lang w:val="en-US" w:eastAsia="zh-CN"/>
        </w:rPr>
        <w:t xml:space="preserve">  </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（六）关于丽水市莲湖水库建设管理中心2024年一般公共预算基本支出情况说明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丽水市莲湖水库建设管理中心2024年一般公共预算基本支出132.27万元，其中：</w:t>
      </w:r>
    </w:p>
    <w:p>
      <w:pPr>
        <w:spacing w:line="520" w:lineRule="exact"/>
        <w:ind w:firstLine="642"/>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rPr>
        <w:t>人员经费121.23万元，主要包括：</w:t>
      </w:r>
      <w:r>
        <w:rPr>
          <w:rFonts w:hint="eastAsia" w:ascii="仿宋_GB2312" w:eastAsia="仿宋_GB2312" w:cs="Times New Roman"/>
          <w:b w:val="0"/>
          <w:color w:val="000000"/>
          <w:sz w:val="32"/>
          <w:szCs w:val="32"/>
          <w:highlight w:val="none"/>
          <w:lang w:val="en-US" w:eastAsia="zh-CN"/>
        </w:rPr>
        <w:t>基本工资、奖金、绩效工资、机关事业单位基本养老保险缴费、职业年金缴费、职工基本医疗保险缴费、公务员医疗补助缴费、其他社会保障缴费、住房公积金、其他工资福利支出；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rPr>
        <w:t>公用经费11.04万元，</w:t>
      </w:r>
      <w:r>
        <w:rPr>
          <w:rFonts w:hint="eastAsia" w:ascii="仿宋_GB2312" w:eastAsia="仿宋_GB2312" w:cs="Times New Roman"/>
          <w:b w:val="0"/>
          <w:color w:val="000000"/>
          <w:sz w:val="32"/>
          <w:szCs w:val="32"/>
          <w:highlight w:val="none"/>
          <w:lang w:val="en-US" w:eastAsia="zh-CN"/>
        </w:rPr>
        <w:t>主要包括：办公费、邮电费、差旅费、公务接待费、工会经费、福利费、其他商品和服务支出。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（七）关于丽水市莲湖水库建设管理中心2024年政府性基金预算支出情况说明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丽水市莲湖水库建设管理中心2024年没有使用政府性基金预算拨款安排的支出，与上年持平。</w:t>
      </w:r>
    </w:p>
    <w:p>
      <w:pPr>
        <w:spacing w:line="520" w:lineRule="exact"/>
        <w:ind w:firstLine="627" w:firstLineChars="196"/>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（八）关于</w:t>
      </w:r>
      <w:r>
        <w:rPr>
          <w:rFonts w:ascii="楷体_GB2312" w:hAnsi="楷体_GB2312" w:eastAsia="楷体_GB2312" w:cs="楷体_GB2312"/>
          <w:bCs/>
          <w:color w:val="auto"/>
          <w:sz w:val="32"/>
          <w:szCs w:val="32"/>
          <w:highlight w:val="none"/>
        </w:rPr>
        <w:t>丽水市莲湖水库建设管理中心2024</w:t>
      </w:r>
      <w:r>
        <w:rPr>
          <w:rFonts w:hint="eastAsia" w:ascii="楷体_GB2312" w:hAnsi="楷体_GB2312" w:eastAsia="楷体_GB2312" w:cs="楷体_GB2312"/>
          <w:bCs/>
          <w:color w:val="auto"/>
          <w:sz w:val="32"/>
          <w:szCs w:val="32"/>
          <w:highlight w:val="none"/>
        </w:rPr>
        <w:t>年国有资本经营预算支出情况说明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丽水市莲湖水库建设管理中心2024年没有使用国有资本经营预算拨款安排的支出，与上年持平。</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（九）关于丽水市莲湖水库建设管理中心2024年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丽水市莲湖水库建设管理中心2024年“三公”经费预算数为0.50万元，</w:t>
      </w:r>
      <w:r>
        <w:rPr>
          <w:rFonts w:hint="eastAsia" w:ascii="仿宋_GB2312" w:hAnsi="仿宋_GB2312" w:eastAsia="仿宋_GB2312"/>
          <w:sz w:val="32"/>
          <w:shd w:val="clear" w:color="auto" w:fill="FFFFFF"/>
        </w:rPr>
        <w:t>比上年预算数减少</w:t>
      </w:r>
      <w:r>
        <w:rPr>
          <w:rFonts w:hint="eastAsia" w:ascii="仿宋_GB2312" w:hAnsi="仿宋_GB2312" w:eastAsia="仿宋_GB2312"/>
          <w:sz w:val="32"/>
          <w:lang w:val="en-US" w:eastAsia="zh-CN"/>
        </w:rPr>
        <w:t>0.5</w:t>
      </w:r>
      <w:r>
        <w:rPr>
          <w:rFonts w:hint="eastAsia" w:ascii="仿宋_GB2312" w:hAnsi="仿宋_GB2312" w:eastAsia="仿宋_GB2312"/>
          <w:sz w:val="32"/>
          <w:shd w:val="clear" w:color="auto" w:fill="FFFFFF"/>
        </w:rPr>
        <w:t>万元，下降</w:t>
      </w:r>
      <w:r>
        <w:rPr>
          <w:rFonts w:hint="eastAsia" w:ascii="仿宋_GB2312" w:hAnsi="仿宋_GB2312" w:eastAsia="仿宋_GB2312"/>
          <w:sz w:val="32"/>
          <w:shd w:val="clear" w:color="auto" w:fill="FFFFFF"/>
          <w:lang w:val="en-US" w:eastAsia="zh-CN"/>
        </w:rPr>
        <w:t>50.0</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cs="仿宋_GB2312"/>
          <w:sz w:val="32"/>
          <w:szCs w:val="32"/>
          <w:highlight w:val="none"/>
          <w:lang w:eastAsia="zh-CN"/>
        </w:rPr>
        <w:t>与上年</w:t>
      </w:r>
      <w:r>
        <w:rPr>
          <w:rFonts w:hint="eastAsia" w:ascii="仿宋_GB2312" w:hAnsi="仿宋_GB2312" w:eastAsia="仿宋_GB2312" w:cs="仿宋_GB2312"/>
          <w:sz w:val="32"/>
          <w:szCs w:val="32"/>
          <w:highlight w:val="none"/>
          <w:lang w:val="en-US" w:eastAsia="zh-CN"/>
        </w:rPr>
        <w:t>执行数</w:t>
      </w:r>
      <w:r>
        <w:rPr>
          <w:rFonts w:hint="eastAsia" w:ascii="仿宋_GB2312" w:hAnsi="仿宋_GB2312" w:eastAsia="仿宋_GB2312" w:cs="仿宋_GB2312"/>
          <w:sz w:val="32"/>
          <w:szCs w:val="32"/>
          <w:highlight w:val="none"/>
          <w:lang w:eastAsia="zh-CN"/>
        </w:rPr>
        <w:t>持平</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color w:val="auto"/>
          <w:kern w:val="0"/>
          <w:sz w:val="32"/>
          <w:szCs w:val="32"/>
          <w:highlight w:val="none"/>
        </w:rPr>
        <w:t>主要原因是：</w:t>
      </w:r>
      <w:r>
        <w:rPr>
          <w:rFonts w:hint="eastAsia" w:ascii="仿宋_GB2312" w:hAnsi="仿宋_GB2312" w:eastAsia="仿宋_GB2312" w:cs="仿宋_GB2312"/>
          <w:color w:val="auto"/>
          <w:kern w:val="0"/>
          <w:sz w:val="32"/>
          <w:szCs w:val="32"/>
          <w:highlight w:val="none"/>
          <w:lang w:eastAsia="zh-CN"/>
        </w:rPr>
        <w:t>2024</w:t>
      </w:r>
      <w:r>
        <w:rPr>
          <w:rFonts w:hint="eastAsia" w:ascii="仿宋_GB2312" w:hAnsi="仿宋_GB2312" w:eastAsia="仿宋_GB2312" w:cs="仿宋_GB2312"/>
          <w:color w:val="auto"/>
          <w:kern w:val="0"/>
          <w:sz w:val="32"/>
          <w:szCs w:val="32"/>
          <w:highlight w:val="none"/>
        </w:rPr>
        <w:t>年因公出国（境）预算由财政统留管理，未编列到年初</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预算中。</w:t>
      </w:r>
      <w:r>
        <w:rPr>
          <w:rFonts w:hint="eastAsia" w:ascii="仿宋_GB2312" w:hAnsi="仿宋_GB2312" w:eastAsia="仿宋_GB2312" w:cs="仿宋_GB2312"/>
          <w:color w:val="auto"/>
          <w:kern w:val="0"/>
          <w:sz w:val="32"/>
          <w:szCs w:val="32"/>
          <w:highlight w:val="none"/>
          <w:lang w:eastAsia="zh-CN"/>
        </w:rPr>
        <w:t>根据</w:t>
      </w:r>
      <w:r>
        <w:rPr>
          <w:rFonts w:hint="eastAsia" w:ascii="仿宋_GB2312" w:hAnsi="仿宋_GB2312" w:eastAsia="仿宋_GB2312" w:cs="仿宋_GB2312"/>
          <w:color w:val="auto"/>
          <w:kern w:val="0"/>
          <w:sz w:val="32"/>
          <w:szCs w:val="32"/>
          <w:highlight w:val="none"/>
          <w:lang w:val="en-US" w:eastAsia="zh-CN"/>
        </w:rPr>
        <w:t>丽水</w:t>
      </w:r>
      <w:r>
        <w:rPr>
          <w:rFonts w:hint="eastAsia" w:ascii="仿宋_GB2312" w:hAnsi="仿宋_GB2312" w:eastAsia="仿宋_GB2312" w:cs="仿宋_GB2312"/>
          <w:color w:val="auto"/>
          <w:kern w:val="0"/>
          <w:sz w:val="32"/>
          <w:szCs w:val="32"/>
          <w:highlight w:val="none"/>
          <w:lang w:eastAsia="zh-CN"/>
        </w:rPr>
        <w:t>市外办安排的因公出国计划和实际工作需要，</w:t>
      </w:r>
      <w:r>
        <w:rPr>
          <w:rFonts w:hint="eastAsia" w:ascii="仿宋_GB2312" w:hAnsi="仿宋_GB2312" w:eastAsia="仿宋_GB2312" w:cs="仿宋_GB2312"/>
          <w:color w:val="auto"/>
          <w:kern w:val="0"/>
          <w:sz w:val="32"/>
          <w:szCs w:val="32"/>
          <w:highlight w:val="none"/>
        </w:rPr>
        <w:t>经批准同意因公出国（境）的，所需</w:t>
      </w:r>
      <w:r>
        <w:rPr>
          <w:rFonts w:hint="eastAsia" w:ascii="仿宋_GB2312" w:hAnsi="仿宋_GB2312" w:eastAsia="仿宋_GB2312" w:cs="仿宋_GB2312"/>
          <w:color w:val="auto"/>
          <w:kern w:val="0"/>
          <w:sz w:val="32"/>
          <w:szCs w:val="32"/>
          <w:highlight w:val="none"/>
          <w:lang w:eastAsia="zh-CN"/>
        </w:rPr>
        <w:t>指标</w:t>
      </w:r>
      <w:r>
        <w:rPr>
          <w:rFonts w:hint="eastAsia" w:ascii="仿宋_GB2312" w:hAnsi="仿宋_GB2312" w:eastAsia="仿宋_GB2312" w:cs="仿宋_GB2312"/>
          <w:color w:val="auto"/>
          <w:kern w:val="0"/>
          <w:sz w:val="32"/>
          <w:szCs w:val="32"/>
          <w:highlight w:val="none"/>
        </w:rPr>
        <w:t>由财政按实追加</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年度“三公”经费预算额度。因公出国（境）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lang w:val="en-US" w:eastAsia="zh-CN"/>
        </w:rPr>
        <w:t>主要用于</w:t>
      </w:r>
      <w:r>
        <w:rPr>
          <w:rFonts w:hint="eastAsia" w:ascii="仿宋_GB2312" w:hAnsi="仿宋_GB2312" w:eastAsia="仿宋_GB2312" w:cs="仿宋_GB2312"/>
          <w:color w:val="auto"/>
          <w:kern w:val="0"/>
          <w:sz w:val="32"/>
          <w:szCs w:val="32"/>
          <w:highlight w:val="none"/>
        </w:rPr>
        <w:t>机关及下属预算单位人员的公务出国（境）的国际旅费、</w:t>
      </w:r>
      <w:r>
        <w:rPr>
          <w:rFonts w:hint="eastAsia" w:ascii="仿宋_GB2312" w:hAnsi="仿宋_GB2312" w:eastAsia="仿宋_GB2312" w:cs="仿宋_GB2312"/>
          <w:color w:val="auto"/>
          <w:kern w:val="0"/>
          <w:sz w:val="32"/>
          <w:szCs w:val="32"/>
          <w:highlight w:val="none"/>
          <w:lang w:eastAsia="zh-CN"/>
        </w:rPr>
        <w:t>国外城市间交通费、</w:t>
      </w:r>
      <w:r>
        <w:rPr>
          <w:rFonts w:hint="eastAsia" w:ascii="仿宋_GB2312" w:hAnsi="仿宋_GB2312" w:eastAsia="仿宋_GB2312" w:cs="仿宋_GB2312"/>
          <w:color w:val="auto"/>
          <w:kern w:val="0"/>
          <w:sz w:val="32"/>
          <w:szCs w:val="32"/>
          <w:highlight w:val="none"/>
        </w:rPr>
        <w:t>住宿费、</w:t>
      </w:r>
      <w:r>
        <w:rPr>
          <w:rFonts w:hint="eastAsia" w:ascii="仿宋_GB2312" w:hAnsi="仿宋_GB2312" w:eastAsia="仿宋_GB2312" w:cs="仿宋_GB2312"/>
          <w:color w:val="auto"/>
          <w:kern w:val="0"/>
          <w:sz w:val="32"/>
          <w:szCs w:val="32"/>
          <w:highlight w:val="none"/>
          <w:lang w:eastAsia="zh-CN"/>
        </w:rPr>
        <w:t>伙食费、</w:t>
      </w:r>
      <w:r>
        <w:rPr>
          <w:rFonts w:hint="eastAsia" w:ascii="仿宋_GB2312" w:hAnsi="仿宋_GB2312" w:eastAsia="仿宋_GB2312" w:cs="仿宋_GB2312"/>
          <w:color w:val="auto"/>
          <w:kern w:val="0"/>
          <w:sz w:val="32"/>
          <w:szCs w:val="32"/>
          <w:highlight w:val="none"/>
        </w:rPr>
        <w:t>培训费、公杂费等支出</w:t>
      </w:r>
      <w:r>
        <w:rPr>
          <w:rFonts w:hint="eastAsia" w:ascii="仿宋_GB2312" w:hAnsi="仿宋_GB2312" w:eastAsia="仿宋_GB2312" w:cs="仿宋_GB2312"/>
          <w:sz w:val="32"/>
          <w:szCs w:val="32"/>
        </w:rPr>
        <w:t>。</w:t>
      </w:r>
    </w:p>
    <w:p>
      <w:pP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2.公务接待费：2024年安排公务接待费预算0.50万元，</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lang w:val="en-US" w:eastAsia="zh-CN"/>
        </w:rPr>
        <w:t>减少0.5万元，下降50.0</w:t>
      </w:r>
      <w:r>
        <w:rPr>
          <w:rFonts w:hint="eastAsia" w:ascii="仿宋_GB2312" w:hAnsi="仿宋_GB2312" w:eastAsia="仿宋_GB2312" w:cs="仿宋_GB2312"/>
          <w:sz w:val="32"/>
          <w:szCs w:val="32"/>
          <w:highlight w:val="none"/>
        </w:rPr>
        <w:t>%。主要用于接待上级</w:t>
      </w:r>
      <w:r>
        <w:rPr>
          <w:rFonts w:hint="eastAsia" w:ascii="仿宋_GB2312" w:hAnsi="仿宋_GB2312" w:eastAsia="仿宋_GB2312" w:cs="仿宋_GB2312"/>
          <w:sz w:val="32"/>
          <w:szCs w:val="32"/>
          <w:highlight w:val="none"/>
          <w:lang w:val="en-US" w:eastAsia="zh-CN"/>
        </w:rPr>
        <w:t>部门和基层</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来我市调研、指导、工作联系等公务活动接待支出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减少的主要原因是根据政府过紧日子的要求压减公务接待费。</w:t>
      </w:r>
    </w:p>
    <w:p>
      <w:pPr>
        <w:pStyle w:val="14"/>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与上年执行数持平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${page777094869.ds444739888_ComputeCol20220214105200}</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rFonts w:hint="eastAsia" w:ascii="仿宋_GB2312" w:eastAsia="仿宋_GB2312"/>
          <w:sz w:val="32"/>
          <w:szCs w:val="32"/>
          <w:highlight w:val="none"/>
        </w:rPr>
        <w:fldChar w:fldCharType="end"/>
      </w:r>
      <w:r>
        <w:rPr>
          <w:rFonts w:hint="eastAsia" w:ascii="仿宋_GB2312" w:eastAsia="仿宋_GB2312"/>
          <w:sz w:val="32"/>
          <w:szCs w:val="32"/>
          <w:highlight w:val="none"/>
        </w:rPr>
        <w:t>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，与上年</w:t>
      </w:r>
      <w:r>
        <w:rPr>
          <w:rFonts w:hint="eastAsia" w:ascii="仿宋_GB2312" w:eastAsia="仿宋_GB2312"/>
          <w:sz w:val="32"/>
          <w:szCs w:val="32"/>
          <w:highlight w:val="none"/>
          <w:lang w:val="en-US" w:eastAsia="zh-CN"/>
        </w:rPr>
        <w:t>执行数</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color w:val="auto"/>
          <w:kern w:val="0"/>
          <w:sz w:val="32"/>
          <w:szCs w:val="32"/>
          <w:highlight w:val="none"/>
          <w:lang w:val="en-US" w:eastAsia="zh-CN"/>
        </w:rPr>
        <w:t>与上年执行数持平</w:t>
      </w:r>
      <w:r>
        <w:rPr>
          <w:rFonts w:hint="eastAsia" w:ascii="仿宋_GB2312" w:eastAsia="仿宋_GB2312"/>
          <w:sz w:val="32"/>
          <w:szCs w:val="32"/>
          <w:highlight w:val="none"/>
          <w:lang w:eastAsia="zh-CN"/>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numPr>
          <w:ilvl w:val="0"/>
          <w:numId w:val="0"/>
        </w:numPr>
        <w:spacing w:line="520" w:lineRule="exact"/>
        <w:ind w:left="630" w:leftChars="0"/>
        <w:rPr>
          <w:rFonts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2024年丽水市莲湖水库建设管理中心</w:t>
      </w:r>
      <w:r>
        <w:rPr>
          <w:rFonts w:hint="eastAsia" w:ascii="仿宋_GB2312" w:eastAsia="仿宋_GB2312"/>
          <w:color w:val="000000"/>
          <w:sz w:val="32"/>
          <w:szCs w:val="32"/>
        </w:rPr>
        <w:t>各单位政府采购预算总额</w:t>
      </w:r>
      <w:r>
        <w:rPr>
          <w:rFonts w:ascii="仿宋_GB2312" w:eastAsia="仿宋_GB2312"/>
          <w:color w:val="000000"/>
          <w:sz w:val="32"/>
          <w:szCs w:val="32"/>
        </w:rPr>
        <w:t>0.00</w:t>
      </w:r>
      <w:r>
        <w:rPr>
          <w:rFonts w:hint="eastAsia" w:ascii="仿宋_GB2312" w:eastAsia="仿宋_GB2312"/>
          <w:color w:val="000000"/>
          <w:sz w:val="32"/>
          <w:szCs w:val="32"/>
        </w:rPr>
        <w:t>万元，其中：政府采购货物预算0.00万元、政府采购工程预算0.00万元、政府采购服务预算</w:t>
      </w:r>
      <w:r>
        <w:rPr>
          <w:rFonts w:ascii="仿宋_GB2312" w:eastAsia="仿宋_GB2312"/>
          <w:color w:val="000000"/>
          <w:sz w:val="32"/>
          <w:szCs w:val="32"/>
        </w:rPr>
        <w:t>0.00</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2024年单位预算未安排购置车辆、单位价值50万元以上通用设备及单位价值100万元以上专用设备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2024年丽水市莲湖水库建设管理中心其他运转类项目和特定目标类项目均实行绩效目标管理，共计1个一级项目，涉及当年资金20.00万元。同时，将按照相关制度规定开展绩效自评。一级项目绩效目标表，详见“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.社会保障和就业支出(类)行政事业单位养老支出（款）机关事业单位基本养老保险缴费支出（项）：反映机关事业单位实施养老保险制度由单位缴纳的基本养老保险费支出。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.社会保障和就业支出(类) 行政事业单位养老支出（款）机关事业单位职业年金缴费支出（项）：反映机关事业单位实施养老保险制度由单位缴纳的职业年金支出。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.社会保障和就业支出(类)其他社会保障和就业支出（款）其他社会保障和就业支出（项）：反映除上述项目以外其他用于社会保障和就业方面的支出。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.卫生健康支出（类）行政事业单位医疗（款）</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单位医疗（项）：反映财政</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安排的</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单位基本医疗保险缴费经费，未参加医疗保险的</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单位的公费医疗经费，按国家规定享受离休人员待遇的医疗经费。</w:t>
      </w:r>
    </w:p>
    <w:p>
      <w:pPr>
        <w:spacing w:line="520" w:lineRule="exact"/>
        <w:ind w:firstLine="640" w:firstLineChars="200"/>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.农林水支出（类）水利（款）其他水利支出（项）：反映</w:t>
      </w:r>
      <w:r>
        <w:rPr>
          <w:rFonts w:hint="eastAsia" w:ascii="仿宋_GB2312" w:hAnsi="仿宋_GB2312" w:eastAsia="仿宋_GB2312" w:cs="仿宋_GB2312"/>
          <w:sz w:val="32"/>
          <w:szCs w:val="32"/>
          <w:lang w:val="en-US" w:eastAsia="zh-CN"/>
        </w:rPr>
        <w:t>单位在职人员除社保外的其他人员经费和公用经费</w:t>
      </w:r>
      <w:r>
        <w:rPr>
          <w:rFonts w:hint="eastAsia" w:ascii="仿宋_GB2312" w:eastAsia="仿宋_GB2312"/>
          <w:color w:val="000000"/>
          <w:sz w:val="32"/>
          <w:szCs w:val="32"/>
          <w:lang w:val="en-US" w:eastAsia="zh-CN"/>
        </w:rPr>
        <w:t>以及</w:t>
      </w:r>
      <w:r>
        <w:rPr>
          <w:rFonts w:hint="eastAsia" w:ascii="仿宋" w:hAnsi="仿宋" w:eastAsia="仿宋" w:cs="仿宋"/>
          <w:b w:val="0"/>
          <w:bCs/>
          <w:color w:val="auto"/>
          <w:kern w:val="2"/>
          <w:sz w:val="32"/>
          <w:szCs w:val="32"/>
          <w:highlight w:val="none"/>
          <w:lang w:val="en-US" w:eastAsia="zh-CN" w:bidi="ar-SA"/>
        </w:rPr>
        <w:t>莲湖水库</w:t>
      </w:r>
      <w:r>
        <w:rPr>
          <w:rFonts w:hint="eastAsia" w:ascii="仿宋_GB2312" w:eastAsia="仿宋_GB2312"/>
          <w:color w:val="000000"/>
          <w:sz w:val="32"/>
          <w:szCs w:val="32"/>
          <w:lang w:val="en-US" w:eastAsia="zh-CN"/>
        </w:rPr>
        <w:t>项目宣传费用</w:t>
      </w:r>
      <w:r>
        <w:rPr>
          <w:rFonts w:hint="eastAsia" w:ascii="仿宋_GB2312" w:eastAsia="仿宋_GB2312"/>
          <w:color w:val="000000"/>
          <w:sz w:val="32"/>
          <w:szCs w:val="32"/>
        </w:rPr>
        <w:t>。</w:t>
      </w:r>
      <w:r>
        <w:rPr>
          <w:rFonts w:hint="eastAsia" w:ascii="楷体_GB2312" w:hAnsi="楷体_GB2312" w:eastAsia="楷体_GB2312" w:cs="楷体_GB2312"/>
          <w:b w:val="0"/>
          <w:bCs/>
          <w:color w:val="000000"/>
          <w:sz w:val="32"/>
          <w:szCs w:val="32"/>
          <w:highlight w:val="none"/>
          <w:lang w:val="en-US" w:eastAsia="zh-CN"/>
        </w:rP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E11C3A"/>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744441"/>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C4054D"/>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062146"/>
    <w:rsid w:val="344952F9"/>
    <w:rsid w:val="34F20284"/>
    <w:rsid w:val="3619346A"/>
    <w:rsid w:val="366152C5"/>
    <w:rsid w:val="36FC5617"/>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41267"/>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2A459A"/>
    <w:rsid w:val="5DAE1AC9"/>
    <w:rsid w:val="5E153AF5"/>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9F5CC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6C0E05"/>
    <w:rsid w:val="7B741965"/>
    <w:rsid w:val="7BBF78B4"/>
    <w:rsid w:val="7BFE30BC"/>
    <w:rsid w:val="7C0A7BF1"/>
    <w:rsid w:val="7CD24C07"/>
    <w:rsid w:val="7CDD0037"/>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2</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dcterms:modified xsi:type="dcterms:W3CDTF">2024-04-12T04:29:42Z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